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CONSTRUCTION AGREEMENT</w:t>
      </w:r>
    </w:p>
    <w:p>
      <w:pPr>
        <w:spacing w:after="160"/>
      </w:pPr>
      <w:r>
        <w:rPr>
          <w:rFonts w:ascii="Times New Roman" w:hAnsi="Times New Roman" w:cs="Times New Roman"/>
        </w:rPr>
        <w:t xml:space="preserve">This Construction Agreement (the "Agreement") is entered into as of [Effective Date] (the "Effective Date"), by and between:</w:t>
      </w:r>
    </w:p>
    <w:p>
      <w:pPr>
        <w:spacing w:after="160"/>
      </w:pPr>
      <w:r>
        <w:rPr>
          <w:rFonts w:ascii="Times New Roman" w:hAnsi="Times New Roman" w:cs="Times New Roman"/>
        </w:rPr>
        <w:t xml:space="preserve">[Party A], a corporation ("Owner"), and</w:t>
      </w:r>
    </w:p>
    <w:p>
      <w:pPr>
        <w:spacing w:after="160"/>
      </w:pPr>
      <w:r>
        <w:rPr>
          <w:rFonts w:ascii="Times New Roman" w:hAnsi="Times New Roman" w:cs="Times New Roman"/>
        </w:rPr>
        <w:t xml:space="preserve">[Party B], a corporation ("Contractor").</w:t>
      </w:r>
    </w:p>
    <w:p>
      <w:pPr>
        <w:spacing w:after="160"/>
      </w:pPr>
      <w:r>
        <w:rPr>
          <w:rFonts w:ascii="Times New Roman" w:hAnsi="Times New Roman" w:cs="Times New Roman"/>
        </w:rPr>
        <w:t xml:space="preserve">The Owner engages the Contractor to perform the Work, and the Contractor agrees to perform it, on the terms of this Agreement.</w:t>
      </w:r>
    </w:p>
    <w:p>
      <w:pPr>
        <w:spacing w:after="160"/>
      </w:pPr>
      <w:r>
        <w:rPr>
          <w:rFonts w:ascii="Times New Roman" w:hAnsi="Times New Roman" w:cs="Times New Roman"/>
        </w:rPr>
        <w:t xml:space="preserve">1. Project. The project is at [project location], in California. The contract documents are this Agreement and the plans and specifications the parties attach or identify in writing. If a general description conflicts with the plans or specifications, the plans and specifications control.</w:t>
      </w:r>
    </w:p>
    <w:p>
      <w:pPr>
        <w:spacing w:after="160"/>
      </w:pPr>
      <w:r>
        <w:rPr>
          <w:rFonts w:ascii="Times New Roman" w:hAnsi="Times New Roman" w:cs="Times New Roman"/>
        </w:rPr>
        <w:t xml:space="preserve">2. Work. The Contractor will perform [description of the work] (the "Work"), in a good and workmanlike manner, and will provide the labor, materials, and equipment the Work requires unless this Agreement says the Owner supplies them.</w:t>
      </w:r>
    </w:p>
    <w:p>
      <w:pPr>
        <w:spacing w:after="160"/>
      </w:pPr>
      <w:r>
        <w:rPr>
          <w:rFonts w:ascii="Times New Roman" w:hAnsi="Times New Roman" w:cs="Times New Roman"/>
        </w:rPr>
        <w:t xml:space="preserve">3. Price. The contract price is [contract price]. That price covers the scope in this agreement. A change in scope changes the price only through a written change order.</w:t>
      </w:r>
    </w:p>
    <w:p>
      <w:pPr>
        <w:spacing w:after="160"/>
      </w:pPr>
      <w:r>
        <w:rPr>
          <w:rFonts w:ascii="Times New Roman" w:hAnsi="Times New Roman" w:cs="Times New Roman"/>
        </w:rPr>
        <w:t xml:space="preserve">4. Payment. No deposit is due at signing unless the parties later agree in writing. The Owner will pay the rest in monthly progress payments for Work properly performed, within 15 days after a written application. The Contractor will not be paid for defective Work until it is corrected. Final payment is due after completion and acceptance, less any amount withheld for unfinished items.</w:t>
      </w:r>
    </w:p>
    <w:p>
      <w:pPr>
        <w:spacing w:after="160"/>
      </w:pPr>
      <w:r>
        <w:rPr>
          <w:rFonts w:ascii="Times New Roman" w:hAnsi="Times New Roman" w:cs="Times New Roman"/>
        </w:rPr>
        <w:t xml:space="preserve">5. Schedule. The Contractor will start the Work [start], and will reach completion [completion]. The time is extended for a delay the Contractor did not cause, including a change order, unusually severe weather, or an owner-caused delay, if the Contractor gives notice within a reasonable time.</w:t>
      </w:r>
    </w:p>
    <w:p>
      <w:pPr>
        <w:spacing w:after="160"/>
      </w:pPr>
      <w:r>
        <w:rPr>
          <w:rFonts w:ascii="Times New Roman" w:hAnsi="Times New Roman" w:cs="Times New Roman"/>
        </w:rPr>
        <w:t xml:space="preserve">6. Permits. The Contractor will obtain the building permits the work requires, at its cost, unless a permit can only be issued to the Owner. The Owner will sign the applications the Contractor reasonably needs.</w:t>
      </w:r>
    </w:p>
    <w:p>
      <w:pPr>
        <w:spacing w:after="160"/>
      </w:pPr>
      <w:r>
        <w:rPr>
          <w:rFonts w:ascii="Times New Roman" w:hAnsi="Times New Roman" w:cs="Times New Roman"/>
        </w:rPr>
        <w:t xml:space="preserve">7. Site and materials. The Owner will give the Contractor reasonable access to the site. The Contractor will keep the site reasonably clean and safe. Materials delivered for the Work stay the Contractor's responsibility until they are installed. The Owner may inspect the Work at reasonable times without delaying it.</w:t>
      </w:r>
    </w:p>
    <w:p>
      <w:pPr>
        <w:spacing w:after="160"/>
      </w:pPr>
      <w:r>
        <w:rPr>
          <w:rFonts w:ascii="Times New Roman" w:hAnsi="Times New Roman" w:cs="Times New Roman"/>
        </w:rPr>
        <w:t xml:space="preserve">8. Changes. A change in the work, price, or time is binding only if both parties sign a written change order before the changed work starts, unless waiting would create an immediate safety risk. A verbal request is not a change order.</w:t>
      </w:r>
    </w:p>
    <w:p>
      <w:pPr>
        <w:spacing w:after="160"/>
      </w:pPr>
      <w:r>
        <w:rPr>
          <w:rFonts w:ascii="Times New Roman" w:hAnsi="Times New Roman" w:cs="Times New Roman"/>
        </w:rPr>
        <w:t xml:space="preserve">9. Completion. The Work is complete when it is ready for its intended use and the Contractor has given notice. The Owner will inspect within 10 days and give a written list of items still to be finished. Acceptance is not a waiver of defects the Owner could not reasonably see.</w:t>
      </w:r>
    </w:p>
    <w:p>
      <w:pPr>
        <w:spacing w:after="160"/>
      </w:pPr>
      <w:r>
        <w:rPr>
          <w:rFonts w:ascii="Times New Roman" w:hAnsi="Times New Roman" w:cs="Times New Roman"/>
        </w:rPr>
        <w:t xml:space="preserve">10. Warranty. For 12 months after completion, the Contractor will repair defects in workmanship and materials it supplied, after written notice. This does not limit a manufacturer's warranty or a duty the law imposes. Ordinary wear is not a defect.</w:t>
      </w:r>
    </w:p>
    <w:p>
      <w:pPr>
        <w:spacing w:after="160"/>
      </w:pPr>
      <w:r>
        <w:rPr>
          <w:rFonts w:ascii="Times New Roman" w:hAnsi="Times New Roman" w:cs="Times New Roman"/>
        </w:rPr>
        <w:t xml:space="preserve">11. Insurance. Before work starts, the Contractor will carry commercial general liability insurance and workers' compensation as the law requires, and will provide a certificate on request.</w:t>
      </w:r>
    </w:p>
    <w:p>
      <w:pPr>
        <w:spacing w:after="160"/>
      </w:pPr>
      <w:r>
        <w:rPr>
          <w:rFonts w:ascii="Times New Roman" w:hAnsi="Times New Roman" w:cs="Times New Roman"/>
        </w:rPr>
        <w:t xml:space="preserve">12. Termination. Either party may terminate if the other does not cure a material breach within 15 days after written notice. The Owner may also stop the Work for convenience on written notice and pay for Work properly performed, materials ordered and not returnable, and reasonable demobilization. The Contractor will stop work and leave the site in a safe condition.</w:t>
      </w:r>
    </w:p>
    <w:p>
      <w:pPr>
        <w:spacing w:after="160"/>
      </w:pPr>
      <w:r>
        <w:rPr>
          <w:rFonts w:ascii="Times New Roman" w:hAnsi="Times New Roman" w:cs="Times New Roman"/>
        </w:rPr>
        <w:t xml:space="preserve">13.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14. General. This Agreement is the entire agreement on its subject. It may be amended only in a writing signed by the Parties, and it may be signed in counterparts, including electronic copies. If a part is unenforceable, the rest stays in effect.</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Owner: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Contractor: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